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jc w:val="center"/>
        <w:tblLayout w:type="fixed"/>
        <w:tblLook w:val="04A0"/>
      </w:tblPr>
      <w:tblGrid>
        <w:gridCol w:w="3840"/>
        <w:gridCol w:w="713"/>
        <w:gridCol w:w="713"/>
        <w:gridCol w:w="3843"/>
        <w:gridCol w:w="720"/>
        <w:gridCol w:w="377"/>
        <w:gridCol w:w="4194"/>
      </w:tblGrid>
      <w:tr w:rsidR="001A609A" w:rsidRPr="00DC2AA2" w:rsidTr="00DC2AA2">
        <w:trPr>
          <w:trHeight w:hRule="exact" w:val="10800"/>
          <w:jc w:val="center"/>
        </w:trPr>
        <w:tc>
          <w:tcPr>
            <w:tcW w:w="3840" w:type="dxa"/>
          </w:tcPr>
          <w:p w:rsidR="00711EA8" w:rsidRPr="00711EA8" w:rsidRDefault="00711EA8" w:rsidP="00711E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4A7B29" w:themeColor="accent2" w:themeShade="BF"/>
                <w:sz w:val="24"/>
                <w:szCs w:val="24"/>
                <w:lang w:val="ru-RU"/>
              </w:rPr>
            </w:pPr>
            <w:bookmarkStart w:id="0" w:name="_GoBack" w:colFirst="0" w:colLast="0"/>
            <w:r w:rsidRPr="00711EA8">
              <w:rPr>
                <w:rFonts w:ascii="Times New Roman" w:hAnsi="Times New Roman"/>
                <w:b/>
                <w:i/>
                <w:color w:val="4A7B29" w:themeColor="accent2" w:themeShade="BF"/>
                <w:sz w:val="24"/>
                <w:szCs w:val="24"/>
                <w:lang w:val="ru-RU"/>
              </w:rPr>
              <w:t>Муниципальное бюджетное дошкольное образовательное учреждение «Детский сад комбинированного вида №29» НМР РТ</w:t>
            </w:r>
          </w:p>
          <w:p w:rsidR="001A609A" w:rsidRPr="00667911" w:rsidRDefault="00F70760" w:rsidP="00DC2AA2">
            <w:pPr>
              <w:rPr>
                <w:lang w:val="ru-RU"/>
              </w:rPr>
            </w:pPr>
            <w:sdt>
              <w:sdtPr>
                <w:rPr>
                  <w:lang w:val="ru-RU"/>
                </w:rPr>
                <w:alias w:val="Чтобы сменить изображение, щелкните значок справа"/>
                <w:tag w:val="Чтобы сменить изображение, щелкните значок справа"/>
                <w:id w:val="321324275"/>
                <w:picture/>
              </w:sdtPr>
              <w:sdtContent>
                <w:r w:rsidR="00345B7F">
                  <w:rPr>
                    <w:noProof/>
                    <w:lang w:val="ru-RU" w:eastAsia="ru-RU"/>
                  </w:rPr>
                  <w:drawing>
                    <wp:inline distT="0" distB="0" distL="0" distR="0">
                      <wp:extent cx="2009775" cy="1402926"/>
                      <wp:effectExtent l="19050" t="0" r="9525" b="445135"/>
                      <wp:docPr id="25" name="Рисунок 1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13629" cy="1405616"/>
                              </a:xfrm>
                              <a:prstGeom prst="roundRect">
                                <a:avLst>
                                  <a:gd name="adj" fmla="val 8594"/>
                                </a:avLst>
                              </a:prstGeom>
                              <a:solidFill>
                                <a:srgbClr val="FFFFFF">
                                  <a:shade val="85000"/>
                                </a:srgbClr>
                              </a:solidFill>
                              <a:ln>
                                <a:noFill/>
                              </a:ln>
                              <a:effectLst>
                                <a:reflection blurRad="12700" stA="38000" endPos="28000" dist="5000" dir="5400000" sy="-100000" algn="bl" rotWithShape="0"/>
                              </a:effectLst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405"/>
            </w:tblGrid>
            <w:tr w:rsidR="00345B7F" w:rsidRPr="00711EA8" w:rsidTr="00FC2920">
              <w:tc>
                <w:tcPr>
                  <w:tcW w:w="340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45B7F" w:rsidRPr="0005143C" w:rsidRDefault="00345B7F" w:rsidP="00345B7F">
                  <w:pPr>
                    <w:spacing w:before="168" w:after="0" w:line="360" w:lineRule="auto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ru-RU" w:eastAsia="ru-RU"/>
                    </w:rPr>
                  </w:pPr>
                  <w:r w:rsidRPr="0005143C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>Три струны, играет звонко</w:t>
                  </w:r>
                  <w:r w:rsidRPr="0005143C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br/>
                    <w:t>Инструмент тот — «треуголка».</w:t>
                  </w:r>
                  <w:r w:rsidRPr="0005143C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br/>
                    <w:t>Поскорее узнавай-ка,</w:t>
                  </w:r>
                  <w:r w:rsidRPr="0005143C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br/>
                    <w:t>Что же это?</w:t>
                  </w:r>
                </w:p>
              </w:tc>
            </w:tr>
            <w:tr w:rsidR="00345B7F" w:rsidRPr="0005143C" w:rsidTr="00FC2920">
              <w:trPr>
                <w:trHeight w:val="495"/>
                <w:hidden/>
              </w:trPr>
              <w:tc>
                <w:tcPr>
                  <w:tcW w:w="340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45B7F" w:rsidRPr="0005143C" w:rsidRDefault="00345B7F" w:rsidP="00345B7F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vanish/>
                      <w:color w:val="729928" w:themeColor="accent1" w:themeShade="BF"/>
                      <w:sz w:val="24"/>
                      <w:szCs w:val="24"/>
                      <w:lang w:val="ru-RU" w:eastAsia="ru-RU"/>
                    </w:rPr>
                  </w:pPr>
                  <w:r w:rsidRPr="0005143C">
                    <w:rPr>
                      <w:rFonts w:ascii="Times New Roman" w:eastAsia="Times New Roman" w:hAnsi="Times New Roman" w:cs="Times New Roman"/>
                      <w:vanish/>
                      <w:color w:val="729928" w:themeColor="accent1" w:themeShade="BF"/>
                      <w:sz w:val="24"/>
                      <w:szCs w:val="24"/>
                      <w:lang w:val="ru-RU" w:eastAsia="ru-RU"/>
                    </w:rPr>
                    <w:t>Балалайка</w:t>
                  </w:r>
                </w:p>
                <w:p w:rsidR="00345B7F" w:rsidRPr="0005143C" w:rsidRDefault="00345B7F" w:rsidP="00345B7F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ru-RU" w:eastAsia="ru-RU"/>
                    </w:rPr>
                  </w:pPr>
                  <w:r w:rsidRPr="0084071C">
                    <w:rPr>
                      <w:rFonts w:ascii="Times New Roman" w:eastAsia="Times New Roman" w:hAnsi="Times New Roman" w:cs="Times New Roman"/>
                      <w:color w:val="729928" w:themeColor="accent1" w:themeShade="BF"/>
                      <w:sz w:val="24"/>
                      <w:szCs w:val="24"/>
                      <w:lang w:val="ru-RU" w:eastAsia="ru-RU"/>
                    </w:rPr>
                    <w:t>(балалайка)</w:t>
                  </w:r>
                </w:p>
              </w:tc>
            </w:tr>
          </w:tbl>
          <w:p w:rsidR="00345B7F" w:rsidRPr="0005143C" w:rsidRDefault="00345B7F" w:rsidP="00345B7F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vanish/>
                <w:color w:val="FF0000"/>
                <w:sz w:val="24"/>
                <w:szCs w:val="24"/>
                <w:lang w:val="ru-RU" w:eastAsia="ru-RU"/>
              </w:rPr>
            </w:pPr>
          </w:p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042"/>
            </w:tblGrid>
            <w:tr w:rsidR="00345B7F" w:rsidRPr="00711EA8" w:rsidTr="00FC2920">
              <w:tc>
                <w:tcPr>
                  <w:tcW w:w="30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45B7F" w:rsidRPr="0005143C" w:rsidRDefault="00345B7F" w:rsidP="00345B7F">
                  <w:pPr>
                    <w:spacing w:before="168" w:after="0" w:line="360" w:lineRule="auto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ru-RU" w:eastAsia="ru-RU"/>
                    </w:rPr>
                  </w:pPr>
                  <w:r w:rsidRPr="0005143C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t xml:space="preserve">Со мной в поход легко идти, </w:t>
                  </w:r>
                  <w:r w:rsidRPr="0005143C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br/>
                    <w:t xml:space="preserve">Со мною весело в пути, </w:t>
                  </w:r>
                  <w:r w:rsidRPr="0005143C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br/>
                    <w:t xml:space="preserve">И я крикун, и я буян, </w:t>
                  </w:r>
                  <w:r w:rsidRPr="0005143C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  <w:lang w:val="ru-RU" w:eastAsia="ru-RU"/>
                    </w:rPr>
                    <w:br/>
                    <w:t>Я звонкий, круглый...</w:t>
                  </w:r>
                  <w:r w:rsidRPr="0084071C">
                    <w:rPr>
                      <w:rFonts w:ascii="Times New Roman" w:eastAsia="Times New Roman" w:hAnsi="Times New Roman" w:cs="Times New Roman"/>
                      <w:color w:val="729928" w:themeColor="accent1" w:themeShade="BF"/>
                      <w:sz w:val="24"/>
                      <w:szCs w:val="24"/>
                      <w:lang w:val="ru-RU" w:eastAsia="ru-RU"/>
                    </w:rPr>
                    <w:t>(барабан)</w:t>
                  </w:r>
                </w:p>
              </w:tc>
            </w:tr>
          </w:tbl>
          <w:p w:rsidR="00345B7F" w:rsidRPr="0084071C" w:rsidRDefault="00345B7F" w:rsidP="00345B7F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84071C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Звенит струна, поет она,</w:t>
            </w:r>
            <w:r w:rsidRPr="0084071C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br/>
              <w:t>И песня всем ее слышна.</w:t>
            </w:r>
            <w:r w:rsidRPr="0084071C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br/>
              <w:t>Шесть струн играют что угодно,</w:t>
            </w:r>
            <w:r w:rsidRPr="0084071C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br/>
              <w:t>А инструмент тот вечно модный.</w:t>
            </w:r>
            <w:r w:rsidRPr="0084071C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br/>
            </w:r>
            <w:proofErr w:type="spellStart"/>
            <w:r w:rsidRPr="008407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Онникогданестанетстарым</w:t>
            </w:r>
            <w:proofErr w:type="spellEnd"/>
            <w:r w:rsidRPr="008407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8407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proofErr w:type="spellStart"/>
            <w:r w:rsidRPr="008407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Тотинструментзовем</w:t>
            </w:r>
            <w:proofErr w:type="spellEnd"/>
            <w:r w:rsidRPr="008407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...</w:t>
            </w:r>
          </w:p>
          <w:p w:rsidR="00345B7F" w:rsidRPr="0084071C" w:rsidRDefault="00345B7F" w:rsidP="00345B7F">
            <w:pPr>
              <w:spacing w:line="360" w:lineRule="auto"/>
              <w:rPr>
                <w:rFonts w:ascii="Times New Roman" w:hAnsi="Times New Roman" w:cs="Times New Roman"/>
                <w:color w:val="729928" w:themeColor="accent1" w:themeShade="BF"/>
                <w:sz w:val="24"/>
                <w:szCs w:val="24"/>
                <w:lang w:val="ru-RU"/>
              </w:rPr>
            </w:pPr>
            <w:r w:rsidRPr="0084071C">
              <w:rPr>
                <w:rFonts w:ascii="Times New Roman" w:hAnsi="Times New Roman" w:cs="Times New Roman"/>
                <w:color w:val="729928" w:themeColor="accent1" w:themeShade="BF"/>
                <w:sz w:val="24"/>
                <w:szCs w:val="24"/>
                <w:lang w:val="ru-RU"/>
              </w:rPr>
              <w:t>(гитара)</w:t>
            </w:r>
          </w:p>
          <w:p w:rsidR="001A609A" w:rsidRPr="00667911" w:rsidRDefault="001A609A" w:rsidP="0005143C">
            <w:pPr>
              <w:pStyle w:val="2"/>
              <w:rPr>
                <w:lang w:val="ru-RU"/>
              </w:rPr>
            </w:pPr>
          </w:p>
        </w:tc>
        <w:tc>
          <w:tcPr>
            <w:tcW w:w="713" w:type="dxa"/>
          </w:tcPr>
          <w:p w:rsidR="001A609A" w:rsidRPr="00667911" w:rsidRDefault="001A609A">
            <w:pPr>
              <w:rPr>
                <w:lang w:val="ru-RU"/>
              </w:rPr>
            </w:pPr>
          </w:p>
        </w:tc>
        <w:tc>
          <w:tcPr>
            <w:tcW w:w="713" w:type="dxa"/>
          </w:tcPr>
          <w:p w:rsidR="001A609A" w:rsidRPr="00667911" w:rsidRDefault="001A609A">
            <w:pPr>
              <w:rPr>
                <w:lang w:val="ru-RU"/>
              </w:rPr>
            </w:pPr>
          </w:p>
        </w:tc>
        <w:tc>
          <w:tcPr>
            <w:tcW w:w="3843" w:type="dxa"/>
          </w:tcPr>
          <w:tbl>
            <w:tblPr>
              <w:tblStyle w:val="a5"/>
              <w:tblW w:w="5000" w:type="pct"/>
              <w:tblLayout w:type="fixed"/>
              <w:tblLook w:val="04A0"/>
            </w:tblPr>
            <w:tblGrid>
              <w:gridCol w:w="3843"/>
            </w:tblGrid>
            <w:tr w:rsidR="0084071C" w:rsidRPr="00711EA8">
              <w:trPr>
                <w:trHeight w:hRule="exact" w:val="7920"/>
              </w:trPr>
              <w:tc>
                <w:tcPr>
                  <w:tcW w:w="5000" w:type="pct"/>
                </w:tcPr>
                <w:p w:rsidR="00774C45" w:rsidRPr="0084071C" w:rsidRDefault="00774C45" w:rsidP="0083144A">
                  <w:pPr>
                    <w:pStyle w:val="af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/>
                      <w:i/>
                      <w:color w:val="729928" w:themeColor="accent1" w:themeShade="BF"/>
                      <w:sz w:val="28"/>
                      <w:szCs w:val="28"/>
                    </w:rPr>
                  </w:pPr>
                  <w:r w:rsidRPr="0084071C">
                    <w:rPr>
                      <w:b/>
                      <w:i/>
                      <w:color w:val="729928" w:themeColor="accent1" w:themeShade="BF"/>
                      <w:sz w:val="28"/>
                      <w:szCs w:val="28"/>
                    </w:rPr>
                    <w:t>Текст  колыбельной  песни  "За  печкою  поет  сверчок"</w:t>
                  </w:r>
                  <w:r w:rsidRPr="0084071C">
                    <w:rPr>
                      <w:b/>
                      <w:i/>
                      <w:color w:val="729928" w:themeColor="accent1" w:themeShade="BF"/>
                      <w:sz w:val="28"/>
                      <w:szCs w:val="28"/>
                    </w:rPr>
                    <w:br/>
                    <w:t>(из  фильма  "Долгая  дорога  в  дюнах")</w:t>
                  </w:r>
                </w:p>
                <w:p w:rsidR="00774C45" w:rsidRPr="0084071C" w:rsidRDefault="00774C45" w:rsidP="0083144A">
                  <w:pPr>
                    <w:pStyle w:val="af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</w:pPr>
                  <w:r w:rsidRPr="0084071C">
                    <w:t>За  печкою  поет  сверчок.</w:t>
                  </w:r>
                  <w:r w:rsidRPr="0084071C">
                    <w:br/>
                    <w:t>Уго</w:t>
                  </w:r>
                  <w:r w:rsidR="0084071C" w:rsidRPr="0084071C">
                    <w:t>монись,  не  плачь,  сынок,  -</w:t>
                  </w:r>
                  <w:r w:rsidRPr="0084071C">
                    <w:t>Глянь,  за  окном  морозная,</w:t>
                  </w:r>
                  <w:r w:rsidRPr="0084071C">
                    <w:br/>
                    <w:t>Светлая  ночка  звездная.</w:t>
                  </w:r>
                </w:p>
                <w:p w:rsidR="00774C45" w:rsidRPr="0084071C" w:rsidRDefault="00774C45" w:rsidP="0083144A">
                  <w:pPr>
                    <w:pStyle w:val="af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</w:pPr>
                  <w:r w:rsidRPr="0084071C">
                    <w:t xml:space="preserve">Что  ж,  коли  нету  хлебушка,                                                                                                     Глянь-ка  на  чисто  </w:t>
                  </w:r>
                  <w:proofErr w:type="spellStart"/>
                  <w:r w:rsidRPr="0084071C">
                    <w:t>небушко</w:t>
                  </w:r>
                  <w:proofErr w:type="spellEnd"/>
                  <w:r w:rsidRPr="0084071C">
                    <w:t>.</w:t>
                  </w:r>
                  <w:r w:rsidRPr="0084071C">
                    <w:br/>
                    <w:t>Видишь,  сияют  звездочки,</w:t>
                  </w:r>
                  <w:r w:rsidRPr="0084071C">
                    <w:br/>
                    <w:t>Месяц  плывет  на  лодочке.</w:t>
                  </w:r>
                </w:p>
                <w:p w:rsidR="00774C45" w:rsidRPr="0084071C" w:rsidRDefault="00774C45" w:rsidP="0083144A">
                  <w:pPr>
                    <w:pStyle w:val="af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</w:pPr>
                  <w:r w:rsidRPr="0084071C">
                    <w:t>Ты  спи,  а  я  спою  тебе,</w:t>
                  </w:r>
                  <w:r w:rsidRPr="0084071C">
                    <w:br/>
                    <w:t>Как  хорошо  там  на  небе,</w:t>
                  </w:r>
                  <w:r w:rsidRPr="0084071C">
                    <w:br/>
                    <w:t>Как  нас  с  тобою  серый  кот</w:t>
                  </w:r>
                  <w:r w:rsidRPr="0084071C">
                    <w:br/>
                    <w:t>В  санках  на  месяц  увезет.</w:t>
                  </w:r>
                </w:p>
                <w:p w:rsidR="00774C45" w:rsidRPr="0084071C" w:rsidRDefault="00774C45" w:rsidP="0083144A">
                  <w:pPr>
                    <w:pStyle w:val="af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</w:pPr>
                  <w:r w:rsidRPr="0084071C">
                    <w:t>Будут  орехи,  сладости,</w:t>
                  </w:r>
                  <w:r w:rsidRPr="0084071C">
                    <w:br/>
                    <w:t>Будут  забавы,  радости,</w:t>
                  </w:r>
                  <w:r w:rsidRPr="0084071C">
                    <w:br/>
                    <w:t>Будут  сапожки  новые</w:t>
                  </w:r>
                  <w:r w:rsidRPr="0084071C">
                    <w:br/>
                    <w:t>И  пряники  медовые.</w:t>
                  </w:r>
                </w:p>
                <w:p w:rsidR="00774C45" w:rsidRPr="0084071C" w:rsidRDefault="00774C45" w:rsidP="0083144A">
                  <w:pPr>
                    <w:pStyle w:val="af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</w:pPr>
                  <w:r w:rsidRPr="0084071C">
                    <w:t>Ну,  отдохни  хоть  капельку,</w:t>
                  </w:r>
                  <w:r w:rsidRPr="0084071C">
                    <w:br/>
                    <w:t>Дам  золотую  сабельку,</w:t>
                  </w:r>
                  <w:r w:rsidRPr="0084071C">
                    <w:br/>
                    <w:t>Только  усни  скорей,  сынок,</w:t>
                  </w:r>
                  <w:r w:rsidRPr="0084071C">
                    <w:br/>
                    <w:t>Неугомонный  мой  сверчок.</w:t>
                  </w:r>
                </w:p>
                <w:p w:rsidR="00774C45" w:rsidRPr="0084071C" w:rsidRDefault="00774C45" w:rsidP="0083144A">
                  <w:pPr>
                    <w:pStyle w:val="af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</w:pPr>
                  <w:bookmarkStart w:id="1" w:name="text7"/>
                  <w:bookmarkEnd w:id="1"/>
                </w:p>
                <w:p w:rsidR="001A609A" w:rsidRPr="0084071C" w:rsidRDefault="001A609A" w:rsidP="0083144A">
                  <w:pPr>
                    <w:rPr>
                      <w:color w:val="auto"/>
                      <w:lang w:val="ru-RU"/>
                    </w:rPr>
                  </w:pPr>
                </w:p>
              </w:tc>
            </w:tr>
            <w:tr w:rsidR="0084071C" w:rsidRPr="00711EA8">
              <w:trPr>
                <w:trHeight w:hRule="exact" w:val="2880"/>
              </w:trPr>
              <w:tc>
                <w:tcPr>
                  <w:tcW w:w="5000" w:type="pct"/>
                  <w:vAlign w:val="bottom"/>
                </w:tcPr>
                <w:p w:rsidR="001A609A" w:rsidRPr="0084071C" w:rsidRDefault="001A609A" w:rsidP="0083144A">
                  <w:pPr>
                    <w:rPr>
                      <w:color w:val="auto"/>
                      <w:lang w:val="ru-RU"/>
                    </w:rPr>
                  </w:pPr>
                </w:p>
              </w:tc>
            </w:tr>
          </w:tbl>
          <w:p w:rsidR="001A609A" w:rsidRPr="0084071C" w:rsidRDefault="001A609A" w:rsidP="0083144A">
            <w:pPr>
              <w:rPr>
                <w:color w:val="auto"/>
                <w:lang w:val="ru-RU"/>
              </w:rPr>
            </w:pPr>
          </w:p>
        </w:tc>
        <w:tc>
          <w:tcPr>
            <w:tcW w:w="720" w:type="dxa"/>
          </w:tcPr>
          <w:p w:rsidR="001A609A" w:rsidRPr="00667911" w:rsidRDefault="001A609A">
            <w:pPr>
              <w:rPr>
                <w:lang w:val="ru-RU"/>
              </w:rPr>
            </w:pPr>
          </w:p>
        </w:tc>
        <w:tc>
          <w:tcPr>
            <w:tcW w:w="377" w:type="dxa"/>
          </w:tcPr>
          <w:p w:rsidR="001A609A" w:rsidRPr="00DC2AA2" w:rsidRDefault="001A609A">
            <w:pPr>
              <w:rPr>
                <w:i/>
                <w:lang w:val="ru-RU"/>
              </w:rPr>
            </w:pPr>
          </w:p>
        </w:tc>
        <w:tc>
          <w:tcPr>
            <w:tcW w:w="4194" w:type="dxa"/>
          </w:tcPr>
          <w:tbl>
            <w:tblPr>
              <w:tblStyle w:val="a5"/>
              <w:tblW w:w="5000" w:type="pct"/>
              <w:tblLayout w:type="fixed"/>
              <w:tblLook w:val="04A0"/>
            </w:tblPr>
            <w:tblGrid>
              <w:gridCol w:w="4194"/>
            </w:tblGrid>
            <w:tr w:rsidR="001A609A" w:rsidRPr="00667911">
              <w:trPr>
                <w:trHeight w:hRule="exact" w:val="5760"/>
              </w:trPr>
              <w:tc>
                <w:tcPr>
                  <w:tcW w:w="5000" w:type="pct"/>
                </w:tcPr>
                <w:p w:rsidR="001A609A" w:rsidRPr="00DC2AA2" w:rsidRDefault="00F70760">
                  <w:pPr>
                    <w:rPr>
                      <w:i/>
                      <w:lang w:val="ru-RU"/>
                    </w:rPr>
                  </w:pPr>
                  <w:sdt>
                    <w:sdtPr>
                      <w:rPr>
                        <w:i/>
                        <w:lang w:val="ru-RU"/>
                      </w:rPr>
                      <w:id w:val="-1297910721"/>
                      <w:picture/>
                    </w:sdtPr>
                    <w:sdtContent>
                      <w:r w:rsidR="00DC2AA2">
                        <w:rPr>
                          <w:noProof/>
                          <w:lang w:val="ru-RU" w:eastAsia="ru-RU"/>
                        </w:rPr>
                        <w:drawing>
                          <wp:inline distT="0" distB="0" distL="0" distR="0">
                            <wp:extent cx="2507722" cy="2562225"/>
                            <wp:effectExtent l="19050" t="0" r="26035" b="733425"/>
                            <wp:docPr id="19" name="Рисунок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35722" cy="2590834"/>
                                    </a:xfrm>
                                    <a:prstGeom prst="roundRect">
                                      <a:avLst>
                                        <a:gd name="adj" fmla="val 8594"/>
                                      </a:avLst>
                                    </a:prstGeom>
                                    <a:solidFill>
                                      <a:srgbClr val="FFFFFF">
                                        <a:shade val="85000"/>
                                      </a:srgbClr>
                                    </a:solidFill>
                                    <a:ln>
                                      <a:noFill/>
                                    </a:ln>
                                    <a:effectLst>
                                      <a:reflection blurRad="12700" stA="38000" endPos="28000" dist="5000" dir="5400000" sy="-100000" algn="bl" rotWithShape="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sdtContent>
                  </w:sdt>
                </w:p>
              </w:tc>
            </w:tr>
            <w:tr w:rsidR="001A609A" w:rsidRPr="00667911">
              <w:trPr>
                <w:trHeight w:hRule="exact" w:val="360"/>
              </w:trPr>
              <w:tc>
                <w:tcPr>
                  <w:tcW w:w="5000" w:type="pct"/>
                </w:tcPr>
                <w:p w:rsidR="001A609A" w:rsidRPr="00DC2AA2" w:rsidRDefault="001A609A">
                  <w:pPr>
                    <w:rPr>
                      <w:i/>
                      <w:lang w:val="ru-RU"/>
                    </w:rPr>
                  </w:pPr>
                </w:p>
              </w:tc>
            </w:tr>
            <w:tr w:rsidR="001A609A" w:rsidRPr="00DC2AA2">
              <w:trPr>
                <w:trHeight w:hRule="exact" w:val="3240"/>
              </w:trPr>
              <w:sdt>
                <w:sdtPr>
                  <w:rPr>
                    <w:b w:val="0"/>
                    <w:i/>
                    <w:color w:val="FF0000"/>
                    <w:lang w:val="ru-RU"/>
                  </w:rPr>
                  <w:alias w:val="Компания"/>
                  <w:tag w:val=""/>
                  <w:id w:val="1477263083"/>
                  <w:dataBinding w:prefixMappings="xmlns:ns0='http://schemas.openxmlformats.org/officeDocument/2006/extended-properties' " w:xpath="/ns0:Properties[1]/ns0:Company[1]" w:storeItemID="{6668398D-A668-4E3E-A5EB-62B293D839F1}"/>
                  <w:text/>
                </w:sdtPr>
                <w:sdtContent>
                  <w:tc>
                    <w:tcPr>
                      <w:tcW w:w="5000" w:type="pct"/>
                      <w:shd w:val="clear" w:color="auto" w:fill="99CB38" w:themeFill="accent1"/>
                    </w:tcPr>
                    <w:p w:rsidR="001A609A" w:rsidRPr="00DC2AA2" w:rsidRDefault="00DC2AA2" w:rsidP="00DC2AA2">
                      <w:pPr>
                        <w:pStyle w:val="11"/>
                        <w:ind w:left="0"/>
                        <w:jc w:val="center"/>
                        <w:rPr>
                          <w:b w:val="0"/>
                          <w:i/>
                          <w:lang w:val="ru-RU"/>
                        </w:rPr>
                      </w:pPr>
                      <w:r w:rsidRPr="0005143C">
                        <w:rPr>
                          <w:b w:val="0"/>
                          <w:i/>
                          <w:color w:val="FF0000"/>
                          <w:lang w:val="ru-RU"/>
                        </w:rPr>
                        <w:t>музыкальное развитие ребёнка</w:t>
                      </w:r>
                    </w:p>
                  </w:tc>
                </w:sdtContent>
              </w:sdt>
            </w:tr>
            <w:tr w:rsidR="001A609A" w:rsidRPr="00DC2AA2">
              <w:trPr>
                <w:trHeight w:hRule="exact" w:val="1440"/>
              </w:trPr>
              <w:tc>
                <w:tcPr>
                  <w:tcW w:w="5000" w:type="pct"/>
                  <w:shd w:val="clear" w:color="auto" w:fill="99CB38" w:themeFill="accent1"/>
                  <w:vAlign w:val="bottom"/>
                </w:tcPr>
                <w:p w:rsidR="001A609A" w:rsidRPr="00667911" w:rsidRDefault="001A609A" w:rsidP="0005143C">
                  <w:pPr>
                    <w:pStyle w:val="ac"/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1A609A" w:rsidRPr="00667911" w:rsidRDefault="001A609A">
            <w:pPr>
              <w:rPr>
                <w:lang w:val="ru-RU"/>
              </w:rPr>
            </w:pPr>
          </w:p>
        </w:tc>
      </w:tr>
      <w:bookmarkEnd w:id="0"/>
    </w:tbl>
    <w:p w:rsidR="001A609A" w:rsidRPr="00667911" w:rsidRDefault="001A609A">
      <w:pPr>
        <w:pStyle w:val="ae"/>
        <w:rPr>
          <w:lang w:val="ru-RU"/>
        </w:rPr>
      </w:pPr>
    </w:p>
    <w:tbl>
      <w:tblPr>
        <w:tblStyle w:val="a5"/>
        <w:tblW w:w="0" w:type="auto"/>
        <w:jc w:val="center"/>
        <w:tblLayout w:type="fixed"/>
        <w:tblLook w:val="04A0"/>
      </w:tblPr>
      <w:tblGrid>
        <w:gridCol w:w="3840"/>
        <w:gridCol w:w="713"/>
        <w:gridCol w:w="550"/>
        <w:gridCol w:w="4006"/>
        <w:gridCol w:w="720"/>
        <w:gridCol w:w="720"/>
        <w:gridCol w:w="3851"/>
      </w:tblGrid>
      <w:tr w:rsidR="001A609A" w:rsidRPr="00DC2AA2" w:rsidTr="003872DF">
        <w:trPr>
          <w:trHeight w:hRule="exact" w:val="10800"/>
          <w:jc w:val="center"/>
        </w:trPr>
        <w:tc>
          <w:tcPr>
            <w:tcW w:w="3840" w:type="dxa"/>
          </w:tcPr>
          <w:sdt>
            <w:sdtPr>
              <w:rPr>
                <w:lang w:val="ru-RU"/>
              </w:rPr>
              <w:id w:val="-1941750188"/>
              <w:picture/>
            </w:sdtPr>
            <w:sdtContent>
              <w:p w:rsidR="001A609A" w:rsidRPr="00667911" w:rsidRDefault="009323BB" w:rsidP="0083144A">
                <w:pPr>
                  <w:jc w:val="center"/>
                  <w:rPr>
                    <w:lang w:val="ru-RU"/>
                  </w:rPr>
                </w:pPr>
                <w:r w:rsidRPr="00667911">
                  <w:rPr>
                    <w:noProof/>
                    <w:lang w:val="ru-RU" w:eastAsia="ru-RU"/>
                  </w:rPr>
                  <w:drawing>
                    <wp:inline distT="0" distB="0" distL="0" distR="0">
                      <wp:extent cx="1955768" cy="1719580"/>
                      <wp:effectExtent l="19050" t="0" r="26035" b="509270"/>
                      <wp:docPr id="11" name="Рисунок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5"/>
                              <pic:cNvPicPr preferRelativeResize="0"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64970" cy="1727671"/>
                              </a:xfrm>
                              <a:prstGeom prst="roundRect">
                                <a:avLst>
                                  <a:gd name="adj" fmla="val 8594"/>
                                </a:avLst>
                              </a:prstGeom>
                              <a:solidFill>
                                <a:srgbClr val="FFFFFF">
                                  <a:shade val="85000"/>
                                </a:srgbClr>
                              </a:solidFill>
                              <a:ln>
                                <a:noFill/>
                              </a:ln>
                              <a:effectLst>
                                <a:reflection blurRad="12700" stA="38000" endPos="28000" dist="5000" dir="5400000" sy="-100000" algn="bl" rotWithShape="0"/>
                              </a:effec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:rsidR="0084071C" w:rsidRPr="00345B7F" w:rsidRDefault="0084071C" w:rsidP="0084071C">
            <w:pPr>
              <w:shd w:val="clear" w:color="auto" w:fill="FFFFFF"/>
              <w:spacing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32"/>
                <w:szCs w:val="32"/>
                <w:lang w:val="ru-RU" w:eastAsia="ru-RU"/>
              </w:rPr>
            </w:pPr>
            <w:r w:rsidRPr="00345B7F">
              <w:rPr>
                <w:rFonts w:ascii="Times New Roman" w:eastAsia="Times New Roman" w:hAnsi="Times New Roman" w:cs="Times New Roman"/>
                <w:i/>
                <w:color w:val="FF0000"/>
                <w:sz w:val="32"/>
                <w:szCs w:val="32"/>
                <w:lang w:val="ru-RU" w:eastAsia="ru-RU"/>
              </w:rPr>
              <w:t>Начинайте с колыбели</w:t>
            </w:r>
            <w:r w:rsidR="00345B7F" w:rsidRPr="00345B7F">
              <w:rPr>
                <w:rFonts w:ascii="Times New Roman" w:eastAsia="Times New Roman" w:hAnsi="Times New Roman" w:cs="Times New Roman"/>
                <w:i/>
                <w:color w:val="FF0000"/>
                <w:sz w:val="32"/>
                <w:szCs w:val="32"/>
                <w:lang w:val="ru-RU" w:eastAsia="ru-RU"/>
              </w:rPr>
              <w:t>…</w:t>
            </w:r>
          </w:p>
          <w:p w:rsidR="001A609A" w:rsidRPr="003872DF" w:rsidRDefault="00345B7F" w:rsidP="00345B7F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3872D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С самого рождения младенец попадет в мир звуков. Это голоса близких, поскрипывание кроватки, звон погремушек, шум машин за окном и множество других самых разнообразных звуков — сердитых, нежных, резких, громких, взрослых, детских. Младенец вслушивается в мир звуков и старается его понять. Уже в два-три месяца у него появляется некоторое</w:t>
            </w:r>
            <w:r w:rsidRPr="003872D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3872D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эмоциональное восприятие звукового окружения. Малыш поворачивает в сторону звуков голову, фиксирует глазами источник звука, а с 7-8 месяцев пытается имитировать то, что слышит — </w:t>
            </w:r>
            <w:proofErr w:type="spellStart"/>
            <w:r w:rsidRPr="003872D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гулит</w:t>
            </w:r>
            <w:proofErr w:type="spellEnd"/>
            <w:r w:rsidRPr="003872D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, произносит отдельные звуки, иногда даже напевает. Ребёнок начинает понимать, что и звуки, которые издаёт он сам, вызывают реакцию окружающих.</w:t>
            </w:r>
          </w:p>
          <w:p w:rsidR="00345B7F" w:rsidRPr="00345B7F" w:rsidRDefault="00345B7F" w:rsidP="00A42468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454545"/>
                <w:sz w:val="19"/>
                <w:szCs w:val="19"/>
                <w:lang w:val="ru-RU" w:eastAsia="ru-RU"/>
              </w:rPr>
            </w:pPr>
            <w:r w:rsidRPr="003872D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С пением матери связаны первые важные музыкальные впечатления. Веками матери пели у колыбели ребёнка самые нежные, самые задушевные песни</w:t>
            </w:r>
          </w:p>
        </w:tc>
        <w:tc>
          <w:tcPr>
            <w:tcW w:w="713" w:type="dxa"/>
          </w:tcPr>
          <w:p w:rsidR="001A609A" w:rsidRPr="00667911" w:rsidRDefault="001A609A">
            <w:pPr>
              <w:rPr>
                <w:lang w:val="ru-RU"/>
              </w:rPr>
            </w:pPr>
          </w:p>
        </w:tc>
        <w:tc>
          <w:tcPr>
            <w:tcW w:w="550" w:type="dxa"/>
          </w:tcPr>
          <w:p w:rsidR="001A609A" w:rsidRPr="00345B7F" w:rsidRDefault="001A609A" w:rsidP="00345B7F">
            <w:pPr>
              <w:ind w:right="-4658"/>
              <w:rPr>
                <w:lang w:val="ru-RU"/>
              </w:rPr>
            </w:pPr>
          </w:p>
        </w:tc>
        <w:tc>
          <w:tcPr>
            <w:tcW w:w="4006" w:type="dxa"/>
          </w:tcPr>
          <w:p w:rsidR="001A609A" w:rsidRDefault="001A609A" w:rsidP="00A42468">
            <w:pPr>
              <w:jc w:val="both"/>
              <w:rPr>
                <w:lang w:val="ru-RU"/>
              </w:rPr>
            </w:pPr>
          </w:p>
          <w:p w:rsidR="00774C45" w:rsidRPr="003872DF" w:rsidRDefault="00345B7F" w:rsidP="00A42468">
            <w:pPr>
              <w:jc w:val="both"/>
              <w:rPr>
                <w:rFonts w:ascii="Tahoma" w:hAnsi="Tahoma" w:cs="Tahoma"/>
                <w:color w:val="000000" w:themeColor="text1"/>
                <w:sz w:val="19"/>
                <w:szCs w:val="19"/>
                <w:lang w:val="ru-RU"/>
              </w:rPr>
            </w:pPr>
            <w:r w:rsidRPr="003872DF">
              <w:rPr>
                <w:rFonts w:ascii="Tahoma" w:hAnsi="Tahoma" w:cs="Tahoma"/>
                <w:color w:val="000000" w:themeColor="text1"/>
                <w:sz w:val="19"/>
                <w:szCs w:val="19"/>
                <w:lang w:val="ru-RU"/>
              </w:rPr>
              <w:t>Сегодня песня, в том числе у колыбели, уходит из семейной жизни. Некоторые стесняются своего голоса. Другие считают, что это ни к чему, когда есть такое огромное количество звучащей и поющей техники и что петь малышу несовременно.  А жаль. Если х</w:t>
            </w:r>
            <w:hyperlink r:id="rId10" w:tooltip="статьи по теме" w:history="1">
              <w:r w:rsidRPr="003872DF">
                <w:rPr>
                  <w:rStyle w:val="af2"/>
                  <w:rFonts w:ascii="Tahoma" w:hAnsi="Tahoma" w:cs="Tahoma"/>
                  <w:color w:val="000000" w:themeColor="text1"/>
                  <w:sz w:val="19"/>
                  <w:szCs w:val="19"/>
                  <w:u w:val="none"/>
                  <w:lang w:val="ru-RU"/>
                </w:rPr>
                <w:t>отит</w:t>
              </w:r>
            </w:hyperlink>
            <w:r w:rsidRPr="003872DF">
              <w:rPr>
                <w:rFonts w:ascii="Tahoma" w:hAnsi="Tahoma" w:cs="Tahoma"/>
                <w:color w:val="000000" w:themeColor="text1"/>
                <w:sz w:val="19"/>
                <w:szCs w:val="19"/>
                <w:lang w:val="ru-RU"/>
              </w:rPr>
              <w:t>е, чтобы ваши сын или дочка полюбили музыку, чаще пойте им. Пение мамы, пение других близких людей — самый лучший добиться того, чтобы ребёнок с рождения реагировал на музыку как на что-то приятное и радостное.</w:t>
            </w:r>
          </w:p>
          <w:p w:rsidR="003872DF" w:rsidRPr="003872DF" w:rsidRDefault="003872DF" w:rsidP="00A42468">
            <w:pPr>
              <w:jc w:val="both"/>
              <w:rPr>
                <w:lang w:val="ru-RU"/>
              </w:rPr>
            </w:pPr>
            <w:r w:rsidRPr="003872DF">
              <w:rPr>
                <w:rFonts w:ascii="Tahoma" w:hAnsi="Tahoma" w:cs="Tahoma"/>
                <w:color w:val="000000" w:themeColor="text1"/>
                <w:sz w:val="19"/>
                <w:szCs w:val="19"/>
                <w:lang w:val="ru-RU"/>
              </w:rPr>
              <w:t>Музыка и эмоции тесно связаны. Уже в три-четыре месяца малыш не только прислушивается к музыке, но и воспринимает её эмоционально. При звуках колыбельной лежит тихо, спокойно. Под живую, весёлую музыку улыбается, радуется. Весёлая музыка побуждает самых маленьких к разнообразному проявлению активности: возгласы, подпевание, движения плясового характера. Такую активность надо всячески поддерживать. Вы доставите большое удовольствие крошечному, ещё не умеющему сидеть ребёнку, если возьмёте его за кисти рук и под весёлую музыку будете совершать разнообразные движения. Всё это не только способствует улучшению его настроения, развивает двигательную активность, но и создаёт важную эмоциональную связь: музыка — это радость и удовольствие</w:t>
            </w:r>
            <w:r w:rsidRPr="003872DF">
              <w:rPr>
                <w:rFonts w:ascii="Tahoma" w:hAnsi="Tahoma" w:cs="Tahoma"/>
                <w:color w:val="454545"/>
                <w:sz w:val="19"/>
                <w:szCs w:val="19"/>
                <w:lang w:val="ru-RU"/>
              </w:rPr>
              <w:t>.</w:t>
            </w:r>
          </w:p>
        </w:tc>
        <w:tc>
          <w:tcPr>
            <w:tcW w:w="720" w:type="dxa"/>
          </w:tcPr>
          <w:p w:rsidR="001A609A" w:rsidRPr="00667911" w:rsidRDefault="001A609A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1A609A" w:rsidRPr="00667911" w:rsidRDefault="001A609A">
            <w:pPr>
              <w:rPr>
                <w:lang w:val="ru-RU"/>
              </w:rPr>
            </w:pPr>
          </w:p>
        </w:tc>
        <w:tc>
          <w:tcPr>
            <w:tcW w:w="3851" w:type="dxa"/>
          </w:tcPr>
          <w:sdt>
            <w:sdtPr>
              <w:rPr>
                <w:lang w:val="ru-RU"/>
              </w:rPr>
              <w:id w:val="1665123103"/>
              <w:picture/>
            </w:sdtPr>
            <w:sdtContent>
              <w:p w:rsidR="001A609A" w:rsidRPr="00667911" w:rsidRDefault="00345B7F" w:rsidP="0083144A">
                <w:pPr>
                  <w:jc w:val="center"/>
                  <w:rPr>
                    <w:lang w:val="ru-RU"/>
                  </w:rPr>
                </w:pPr>
                <w:r>
                  <w:rPr>
                    <w:noProof/>
                    <w:lang w:val="ru-RU" w:eastAsia="ru-RU"/>
                  </w:rPr>
                  <w:drawing>
                    <wp:inline distT="0" distB="0" distL="0" distR="0">
                      <wp:extent cx="1683488" cy="1905000"/>
                      <wp:effectExtent l="19050" t="0" r="12065" b="571500"/>
                      <wp:docPr id="26" name="Рисунок 1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83488" cy="1905000"/>
                              </a:xfrm>
                              <a:prstGeom prst="roundRect">
                                <a:avLst>
                                  <a:gd name="adj" fmla="val 8594"/>
                                </a:avLst>
                              </a:prstGeom>
                              <a:solidFill>
                                <a:srgbClr val="FFFFFF">
                                  <a:shade val="85000"/>
                                </a:srgbClr>
                              </a:solidFill>
                              <a:ln>
                                <a:noFill/>
                              </a:ln>
                              <a:effectLst>
                                <a:reflection blurRad="12700" stA="38000" endPos="28000" dist="5000" dir="5400000" sy="-100000" algn="bl" rotWithShape="0"/>
                              </a:effec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:rsidR="003872DF" w:rsidRDefault="00A42468" w:rsidP="003872DF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ru-RU" w:eastAsia="ru-RU"/>
              </w:rPr>
              <w:t>Б</w:t>
            </w:r>
            <w:r w:rsidR="003872DF" w:rsidRPr="003872D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ru-RU" w:eastAsia="ru-RU"/>
              </w:rPr>
              <w:t>ольшое значение в музыкальном развитии малыша приобретают детские музыкальные инструменты. Детские музыкальные инструменты развивают слух, ритм, эмоциональную восприимчивость ребёнка, но в покупке таких инструментов надо знать меру.</w:t>
            </w:r>
          </w:p>
          <w:p w:rsidR="00A42468" w:rsidRPr="003872DF" w:rsidRDefault="00A42468" w:rsidP="003872D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ru-RU" w:eastAsia="ru-RU"/>
              </w:rPr>
              <w:t xml:space="preserve"> Помните: ч</w:t>
            </w:r>
            <w:r w:rsidR="003872D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ru-RU" w:eastAsia="ru-RU"/>
              </w:rPr>
              <w:t>ем раньше начинается музык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ru-RU" w:eastAsia="ru-RU"/>
              </w:rPr>
              <w:t xml:space="preserve">альное воспитание, тем лучше. </w:t>
            </w:r>
          </w:p>
          <w:p w:rsidR="001A609A" w:rsidRDefault="0083144A" w:rsidP="0083144A">
            <w:pPr>
              <w:spacing w:line="360" w:lineRule="auto"/>
              <w:jc w:val="center"/>
              <w:rPr>
                <w:lang w:val="ru-RU"/>
              </w:rPr>
            </w:pPr>
            <w:r w:rsidRPr="0083144A">
              <w:rPr>
                <w:noProof/>
                <w:lang w:val="ru-RU" w:eastAsia="ru-RU"/>
              </w:rPr>
              <w:drawing>
                <wp:inline distT="0" distB="0" distL="0" distR="0">
                  <wp:extent cx="2286969" cy="1628140"/>
                  <wp:effectExtent l="19050" t="0" r="18415" b="486410"/>
                  <wp:docPr id="28" name="Рисунок 28" descr="C:\Users\Пользователь\Desktop\resiz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Пользователь\Desktop\resiz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4388" cy="1661899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vanish/>
                <w:lang w:val="ru-RU" w:eastAsia="ru-RU"/>
              </w:rPr>
              <w:drawing>
                <wp:inline distT="0" distB="0" distL="0" distR="0">
                  <wp:extent cx="5753100" cy="4095750"/>
                  <wp:effectExtent l="0" t="0" r="0" b="0"/>
                  <wp:docPr id="27" name="Рисунок 27" descr="http://img11.postila.ru/resize?w=604&amp;src=%2Fdata%2F46%2Fdd%2F57%2F20%2F46dd5720137e04d55b897ab6b521dbb6249c8da125214a7ad46166d530b2d9e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mg11.postila.ru/resize?w=604&amp;src=%2Fdata%2F46%2Fdd%2F57%2F20%2F46dd5720137e04d55b897ab6b521dbb6249c8da125214a7ad46166d530b2d9e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100" cy="409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2468" w:rsidRDefault="00A42468" w:rsidP="003872DF">
            <w:pPr>
              <w:spacing w:line="360" w:lineRule="auto"/>
              <w:rPr>
                <w:lang w:val="ru-RU"/>
              </w:rPr>
            </w:pPr>
          </w:p>
          <w:p w:rsidR="00A42468" w:rsidRDefault="00A42468" w:rsidP="003872DF">
            <w:pPr>
              <w:spacing w:line="360" w:lineRule="auto"/>
              <w:rPr>
                <w:lang w:val="ru-RU"/>
              </w:rPr>
            </w:pPr>
          </w:p>
          <w:p w:rsidR="00A42468" w:rsidRPr="00667911" w:rsidRDefault="00A42468" w:rsidP="003872DF">
            <w:pPr>
              <w:spacing w:line="360" w:lineRule="auto"/>
              <w:rPr>
                <w:lang w:val="ru-RU"/>
              </w:rPr>
            </w:pPr>
          </w:p>
        </w:tc>
      </w:tr>
    </w:tbl>
    <w:p w:rsidR="001A609A" w:rsidRPr="00667911" w:rsidRDefault="001A609A">
      <w:pPr>
        <w:pStyle w:val="ae"/>
        <w:rPr>
          <w:lang w:val="ru-RU"/>
        </w:rPr>
      </w:pPr>
    </w:p>
    <w:sectPr w:rsidR="001A609A" w:rsidRPr="00667911" w:rsidSect="009323BB">
      <w:pgSz w:w="16839" w:h="11907" w:orient="landscape" w:code="9"/>
      <w:pgMar w:top="567" w:right="567" w:bottom="284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375057B2"/>
    <w:lvl w:ilvl="0">
      <w:start w:val="1"/>
      <w:numFmt w:val="bullet"/>
      <w:pStyle w:val="a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455F51" w:themeColor="text2"/>
        <w:sz w:val="16"/>
      </w:r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characterSpacingControl w:val="doNotCompress"/>
  <w:compat/>
  <w:rsids>
    <w:rsidRoot w:val="00DC2AA2"/>
    <w:rsid w:val="0005143C"/>
    <w:rsid w:val="001A609A"/>
    <w:rsid w:val="00345B7F"/>
    <w:rsid w:val="003872DF"/>
    <w:rsid w:val="00667911"/>
    <w:rsid w:val="00711EA8"/>
    <w:rsid w:val="00774C45"/>
    <w:rsid w:val="0083144A"/>
    <w:rsid w:val="0084071C"/>
    <w:rsid w:val="009323BB"/>
    <w:rsid w:val="0094281E"/>
    <w:rsid w:val="00A42468"/>
    <w:rsid w:val="00D86D31"/>
    <w:rsid w:val="00DC2AA2"/>
    <w:rsid w:val="00F70760"/>
    <w:rsid w:val="00FD3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537261" w:themeColor="text2" w:themeTint="E6"/>
        <w:lang w:val="en-US" w:eastAsia="ja-JP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2" w:qFormat="1"/>
    <w:lsdException w:name="caption" w:uiPriority="2" w:qFormat="1"/>
    <w:lsdException w:name="List Bullet" w:uiPriority="1" w:qFormat="1"/>
    <w:lsdException w:name="Title" w:semiHidden="0" w:unhideWhenUsed="0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semiHidden="0" w:uiPriority="29" w:unhideWhenUsed="0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0" w:unhideWhenUsed="0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70760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заголовок 1"/>
    <w:basedOn w:val="a0"/>
    <w:next w:val="a0"/>
    <w:link w:val="10"/>
    <w:uiPriority w:val="1"/>
    <w:qFormat/>
    <w:rsid w:val="00F70760"/>
    <w:pPr>
      <w:keepNext/>
      <w:keepLines/>
      <w:spacing w:before="200" w:after="0" w:line="216" w:lineRule="auto"/>
      <w:outlineLvl w:val="0"/>
    </w:pPr>
    <w:rPr>
      <w:rFonts w:asciiTheme="majorHAnsi" w:eastAsiaTheme="majorEastAsia" w:hAnsiTheme="majorHAnsi" w:cstheme="majorBidi"/>
      <w:b/>
      <w:bCs/>
      <w:color w:val="729928" w:themeColor="accent1" w:themeShade="BF"/>
      <w:sz w:val="42"/>
    </w:rPr>
  </w:style>
  <w:style w:type="paragraph" w:customStyle="1" w:styleId="2">
    <w:name w:val="заголовок 2"/>
    <w:basedOn w:val="a0"/>
    <w:next w:val="a0"/>
    <w:link w:val="20"/>
    <w:uiPriority w:val="1"/>
    <w:unhideWhenUsed/>
    <w:qFormat/>
    <w:rsid w:val="00F70760"/>
    <w:pPr>
      <w:keepNext/>
      <w:keepLines/>
      <w:spacing w:before="360" w:after="120" w:line="240" w:lineRule="auto"/>
      <w:outlineLvl w:val="1"/>
    </w:pPr>
    <w:rPr>
      <w:rFonts w:asciiTheme="majorHAnsi" w:eastAsiaTheme="majorEastAsia" w:hAnsiTheme="majorHAnsi" w:cstheme="majorBidi"/>
      <w:b/>
      <w:bCs/>
      <w:color w:val="455F51" w:themeColor="text2"/>
      <w:sz w:val="24"/>
    </w:rPr>
  </w:style>
  <w:style w:type="paragraph" w:customStyle="1" w:styleId="3">
    <w:name w:val="заголовок 3"/>
    <w:basedOn w:val="a0"/>
    <w:next w:val="a0"/>
    <w:link w:val="30"/>
    <w:uiPriority w:val="9"/>
    <w:semiHidden/>
    <w:unhideWhenUsed/>
    <w:qFormat/>
    <w:rsid w:val="00F70760"/>
    <w:pPr>
      <w:keepNext/>
      <w:keepLines/>
      <w:spacing w:before="200" w:after="0"/>
      <w:outlineLvl w:val="2"/>
    </w:pPr>
    <w:rPr>
      <w:b/>
      <w:bCs/>
    </w:rPr>
  </w:style>
  <w:style w:type="table" w:styleId="a4">
    <w:name w:val="Table Grid"/>
    <w:basedOn w:val="a2"/>
    <w:uiPriority w:val="39"/>
    <w:rsid w:val="00F707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name w:val="Макет таблицы"/>
    <w:basedOn w:val="a2"/>
    <w:uiPriority w:val="99"/>
    <w:rsid w:val="00F707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6">
    <w:name w:val="подпись"/>
    <w:basedOn w:val="a0"/>
    <w:next w:val="a0"/>
    <w:uiPriority w:val="2"/>
    <w:unhideWhenUsed/>
    <w:qFormat/>
    <w:rsid w:val="00F70760"/>
    <w:pPr>
      <w:spacing w:after="340" w:line="240" w:lineRule="auto"/>
    </w:pPr>
    <w:rPr>
      <w:i/>
      <w:iCs/>
      <w:sz w:val="16"/>
    </w:rPr>
  </w:style>
  <w:style w:type="character" w:customStyle="1" w:styleId="20">
    <w:name w:val="Заголовок 2 (знак)"/>
    <w:basedOn w:val="a1"/>
    <w:link w:val="2"/>
    <w:uiPriority w:val="1"/>
    <w:rsid w:val="00F70760"/>
    <w:rPr>
      <w:rFonts w:asciiTheme="majorHAnsi" w:eastAsiaTheme="majorEastAsia" w:hAnsiTheme="majorHAnsi" w:cstheme="majorBidi"/>
      <w:b/>
      <w:bCs/>
      <w:color w:val="455F51" w:themeColor="text2"/>
      <w:sz w:val="24"/>
    </w:rPr>
  </w:style>
  <w:style w:type="character" w:styleId="a7">
    <w:name w:val="Placeholder Text"/>
    <w:basedOn w:val="a1"/>
    <w:uiPriority w:val="99"/>
    <w:semiHidden/>
    <w:rsid w:val="00F70760"/>
    <w:rPr>
      <w:color w:val="808080"/>
    </w:rPr>
  </w:style>
  <w:style w:type="paragraph" w:styleId="a">
    <w:name w:val="List Bullet"/>
    <w:basedOn w:val="a0"/>
    <w:uiPriority w:val="1"/>
    <w:unhideWhenUsed/>
    <w:qFormat/>
    <w:rsid w:val="00F70760"/>
    <w:pPr>
      <w:numPr>
        <w:numId w:val="2"/>
      </w:numPr>
    </w:pPr>
  </w:style>
  <w:style w:type="character" w:customStyle="1" w:styleId="10">
    <w:name w:val="Заголовок 1 (знак)"/>
    <w:basedOn w:val="a1"/>
    <w:link w:val="1"/>
    <w:uiPriority w:val="1"/>
    <w:rsid w:val="00F70760"/>
    <w:rPr>
      <w:rFonts w:asciiTheme="majorHAnsi" w:eastAsiaTheme="majorEastAsia" w:hAnsiTheme="majorHAnsi" w:cstheme="majorBidi"/>
      <w:b/>
      <w:bCs/>
      <w:color w:val="729928" w:themeColor="accent1" w:themeShade="BF"/>
      <w:sz w:val="42"/>
    </w:rPr>
  </w:style>
  <w:style w:type="paragraph" w:customStyle="1" w:styleId="a8">
    <w:name w:val="Компания"/>
    <w:basedOn w:val="a0"/>
    <w:uiPriority w:val="2"/>
    <w:qFormat/>
    <w:rsid w:val="00F70760"/>
    <w:pPr>
      <w:spacing w:after="0" w:line="240" w:lineRule="auto"/>
    </w:pPr>
    <w:rPr>
      <w:rFonts w:asciiTheme="majorHAnsi" w:eastAsiaTheme="majorEastAsia" w:hAnsiTheme="majorHAnsi" w:cstheme="majorBidi"/>
      <w:b/>
      <w:bCs/>
      <w:caps/>
      <w:color w:val="729928" w:themeColor="accent1" w:themeShade="BF"/>
    </w:rPr>
  </w:style>
  <w:style w:type="paragraph" w:customStyle="1" w:styleId="a9">
    <w:name w:val="нижний колонтитул"/>
    <w:basedOn w:val="a0"/>
    <w:link w:val="aa"/>
    <w:uiPriority w:val="2"/>
    <w:unhideWhenUsed/>
    <w:qFormat/>
    <w:rsid w:val="00F70760"/>
    <w:pPr>
      <w:tabs>
        <w:tab w:val="center" w:pos="4680"/>
        <w:tab w:val="right" w:pos="9360"/>
      </w:tabs>
      <w:spacing w:after="0" w:line="276" w:lineRule="auto"/>
    </w:pPr>
    <w:rPr>
      <w:sz w:val="17"/>
    </w:rPr>
  </w:style>
  <w:style w:type="character" w:customStyle="1" w:styleId="aa">
    <w:name w:val="Нижний колонтитул (знак)"/>
    <w:basedOn w:val="a1"/>
    <w:link w:val="a9"/>
    <w:uiPriority w:val="2"/>
    <w:rsid w:val="00F70760"/>
    <w:rPr>
      <w:rFonts w:asciiTheme="minorHAnsi" w:eastAsiaTheme="minorEastAsia" w:hAnsiTheme="minorHAnsi" w:cstheme="minorBidi"/>
      <w:sz w:val="17"/>
    </w:rPr>
  </w:style>
  <w:style w:type="paragraph" w:customStyle="1" w:styleId="11">
    <w:name w:val="Заголовок1"/>
    <w:basedOn w:val="a0"/>
    <w:next w:val="a0"/>
    <w:link w:val="ab"/>
    <w:uiPriority w:val="1"/>
    <w:qFormat/>
    <w:rsid w:val="00F70760"/>
    <w:pPr>
      <w:spacing w:before="320" w:after="0" w:line="204" w:lineRule="auto"/>
      <w:ind w:left="288" w:right="288"/>
      <w:contextualSpacing/>
    </w:pPr>
    <w:rPr>
      <w:rFonts w:asciiTheme="majorHAnsi" w:eastAsiaTheme="majorEastAsia" w:hAnsiTheme="majorHAnsi" w:cstheme="majorBidi"/>
      <w:b/>
      <w:bCs/>
      <w:caps/>
      <w:color w:val="FFFFFF" w:themeColor="background1"/>
      <w:kern w:val="28"/>
      <w:sz w:val="56"/>
    </w:rPr>
  </w:style>
  <w:style w:type="character" w:customStyle="1" w:styleId="ab">
    <w:name w:val="Название Знак"/>
    <w:basedOn w:val="a1"/>
    <w:link w:val="11"/>
    <w:uiPriority w:val="1"/>
    <w:rsid w:val="00F70760"/>
    <w:rPr>
      <w:rFonts w:asciiTheme="majorHAnsi" w:eastAsiaTheme="majorEastAsia" w:hAnsiTheme="majorHAnsi" w:cstheme="majorBidi"/>
      <w:b/>
      <w:bCs/>
      <w:caps/>
      <w:color w:val="FFFFFF" w:themeColor="background1"/>
      <w:kern w:val="28"/>
      <w:sz w:val="56"/>
    </w:rPr>
  </w:style>
  <w:style w:type="paragraph" w:styleId="ac">
    <w:name w:val="Subtitle"/>
    <w:basedOn w:val="a0"/>
    <w:next w:val="a0"/>
    <w:link w:val="ad"/>
    <w:uiPriority w:val="1"/>
    <w:qFormat/>
    <w:rsid w:val="00F70760"/>
    <w:pPr>
      <w:numPr>
        <w:ilvl w:val="1"/>
      </w:numPr>
      <w:spacing w:after="360" w:line="264" w:lineRule="auto"/>
      <w:ind w:left="288" w:right="288"/>
    </w:pPr>
    <w:rPr>
      <w:i/>
      <w:iCs/>
      <w:color w:val="FFFFFF" w:themeColor="background1"/>
      <w:sz w:val="26"/>
    </w:rPr>
  </w:style>
  <w:style w:type="character" w:customStyle="1" w:styleId="ad">
    <w:name w:val="Подзаголовок Знак"/>
    <w:basedOn w:val="a1"/>
    <w:link w:val="ac"/>
    <w:uiPriority w:val="1"/>
    <w:rsid w:val="00F70760"/>
    <w:rPr>
      <w:i/>
      <w:iCs/>
      <w:color w:val="FFFFFF" w:themeColor="background1"/>
      <w:sz w:val="26"/>
    </w:rPr>
  </w:style>
  <w:style w:type="paragraph" w:styleId="ae">
    <w:name w:val="No Spacing"/>
    <w:uiPriority w:val="99"/>
    <w:qFormat/>
    <w:rsid w:val="00F70760"/>
    <w:pPr>
      <w:spacing w:after="0" w:line="240" w:lineRule="auto"/>
    </w:pPr>
  </w:style>
  <w:style w:type="paragraph" w:styleId="af">
    <w:name w:val="Block Text"/>
    <w:basedOn w:val="a0"/>
    <w:next w:val="a0"/>
    <w:link w:val="af0"/>
    <w:uiPriority w:val="1"/>
    <w:qFormat/>
    <w:rsid w:val="00F70760"/>
    <w:pPr>
      <w:pBdr>
        <w:top w:val="single" w:sz="4" w:space="14" w:color="729928" w:themeColor="accent1" w:themeShade="BF"/>
        <w:bottom w:val="single" w:sz="4" w:space="14" w:color="729928" w:themeColor="accent1" w:themeShade="BF"/>
      </w:pBdr>
      <w:spacing w:before="480" w:after="480" w:line="336" w:lineRule="auto"/>
    </w:pPr>
    <w:rPr>
      <w:i/>
      <w:iCs/>
      <w:color w:val="729928" w:themeColor="accent1" w:themeShade="BF"/>
      <w:sz w:val="30"/>
    </w:rPr>
  </w:style>
  <w:style w:type="character" w:customStyle="1" w:styleId="af0">
    <w:name w:val="Цитата Знак"/>
    <w:basedOn w:val="a1"/>
    <w:link w:val="af"/>
    <w:uiPriority w:val="1"/>
    <w:rsid w:val="00F70760"/>
    <w:rPr>
      <w:i/>
      <w:iCs/>
      <w:color w:val="729928" w:themeColor="accent1" w:themeShade="BF"/>
      <w:sz w:val="30"/>
    </w:rPr>
  </w:style>
  <w:style w:type="character" w:customStyle="1" w:styleId="30">
    <w:name w:val="Заголовок 3 (знак)"/>
    <w:basedOn w:val="a1"/>
    <w:link w:val="3"/>
    <w:uiPriority w:val="9"/>
    <w:semiHidden/>
    <w:rsid w:val="00F70760"/>
    <w:rPr>
      <w:b/>
      <w:bCs/>
    </w:rPr>
  </w:style>
  <w:style w:type="paragraph" w:styleId="af1">
    <w:name w:val="Normal (Web)"/>
    <w:basedOn w:val="a0"/>
    <w:uiPriority w:val="99"/>
    <w:semiHidden/>
    <w:unhideWhenUsed/>
    <w:rsid w:val="00774C45"/>
    <w:pPr>
      <w:spacing w:after="15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styleId="af2">
    <w:name w:val="Hyperlink"/>
    <w:basedOn w:val="a1"/>
    <w:uiPriority w:val="99"/>
    <w:semiHidden/>
    <w:unhideWhenUsed/>
    <w:rsid w:val="00345B7F"/>
    <w:rPr>
      <w:color w:val="2775C7"/>
      <w:u w:val="single"/>
    </w:rPr>
  </w:style>
  <w:style w:type="paragraph" w:styleId="af3">
    <w:name w:val="Balloon Text"/>
    <w:basedOn w:val="a0"/>
    <w:link w:val="af4"/>
    <w:uiPriority w:val="99"/>
    <w:semiHidden/>
    <w:unhideWhenUsed/>
    <w:rsid w:val="008314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1"/>
    <w:link w:val="af3"/>
    <w:uiPriority w:val="99"/>
    <w:semiHidden/>
    <w:rsid w:val="0083144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537261" w:themeColor="text2" w:themeTint="E6"/>
        <w:lang w:val="en-US" w:eastAsia="ja-JP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2" w:qFormat="1"/>
    <w:lsdException w:name="caption" w:uiPriority="2" w:qFormat="1"/>
    <w:lsdException w:name="List Bullet" w:uiPriority="1" w:qFormat="1"/>
    <w:lsdException w:name="Title" w:semiHidden="0" w:unhideWhenUsed="0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semiHidden="0" w:uiPriority="29" w:unhideWhenUsed="0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0" w:unhideWhenUsed="0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заголовок 1"/>
    <w:basedOn w:val="a0"/>
    <w:next w:val="a0"/>
    <w:link w:val="10"/>
    <w:uiPriority w:val="1"/>
    <w:qFormat/>
    <w:pPr>
      <w:keepNext/>
      <w:keepLines/>
      <w:spacing w:before="200" w:after="0" w:line="216" w:lineRule="auto"/>
      <w:outlineLvl w:val="0"/>
    </w:pPr>
    <w:rPr>
      <w:rFonts w:asciiTheme="majorHAnsi" w:eastAsiaTheme="majorEastAsia" w:hAnsiTheme="majorHAnsi" w:cstheme="majorBidi"/>
      <w:b/>
      <w:bCs/>
      <w:color w:val="729928" w:themeColor="accent1" w:themeShade="BF"/>
      <w:sz w:val="42"/>
    </w:rPr>
  </w:style>
  <w:style w:type="paragraph" w:customStyle="1" w:styleId="2">
    <w:name w:val="заголовок 2"/>
    <w:basedOn w:val="a0"/>
    <w:next w:val="a0"/>
    <w:link w:val="20"/>
    <w:uiPriority w:val="1"/>
    <w:unhideWhenUsed/>
    <w:qFormat/>
    <w:pPr>
      <w:keepNext/>
      <w:keepLines/>
      <w:spacing w:before="360" w:after="120" w:line="240" w:lineRule="auto"/>
      <w:outlineLvl w:val="1"/>
    </w:pPr>
    <w:rPr>
      <w:rFonts w:asciiTheme="majorHAnsi" w:eastAsiaTheme="majorEastAsia" w:hAnsiTheme="majorHAnsi" w:cstheme="majorBidi"/>
      <w:b/>
      <w:bCs/>
      <w:color w:val="455F51" w:themeColor="text2"/>
      <w:sz w:val="24"/>
    </w:rPr>
  </w:style>
  <w:style w:type="paragraph" w:customStyle="1" w:styleId="3">
    <w:name w:val="заголовок 3"/>
    <w:basedOn w:val="a0"/>
    <w:next w:val="a0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</w:rPr>
  </w:style>
  <w:style w:type="table" w:styleId="a4">
    <w:name w:val="Table Grid"/>
    <w:basedOn w:val="a2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name w:val="Макет таблицы"/>
    <w:basedOn w:val="a2"/>
    <w:uiPriority w:val="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6">
    <w:name w:val="подпись"/>
    <w:basedOn w:val="a0"/>
    <w:next w:val="a0"/>
    <w:uiPriority w:val="2"/>
    <w:unhideWhenUsed/>
    <w:qFormat/>
    <w:pPr>
      <w:spacing w:after="340" w:line="240" w:lineRule="auto"/>
    </w:pPr>
    <w:rPr>
      <w:i/>
      <w:iCs/>
      <w:sz w:val="16"/>
    </w:rPr>
  </w:style>
  <w:style w:type="character" w:customStyle="1" w:styleId="20">
    <w:name w:val="Заголовок 2 (знак)"/>
    <w:basedOn w:val="a1"/>
    <w:link w:val="2"/>
    <w:uiPriority w:val="1"/>
    <w:rPr>
      <w:rFonts w:asciiTheme="majorHAnsi" w:eastAsiaTheme="majorEastAsia" w:hAnsiTheme="majorHAnsi" w:cstheme="majorBidi"/>
      <w:b/>
      <w:bCs/>
      <w:color w:val="455F51" w:themeColor="text2"/>
      <w:sz w:val="24"/>
    </w:rPr>
  </w:style>
  <w:style w:type="character" w:styleId="a7">
    <w:name w:val="Placeholder Text"/>
    <w:basedOn w:val="a1"/>
    <w:uiPriority w:val="99"/>
    <w:semiHidden/>
    <w:rPr>
      <w:color w:val="808080"/>
    </w:rPr>
  </w:style>
  <w:style w:type="paragraph" w:styleId="a">
    <w:name w:val="List Bullet"/>
    <w:basedOn w:val="a0"/>
    <w:uiPriority w:val="1"/>
    <w:unhideWhenUsed/>
    <w:qFormat/>
    <w:pPr>
      <w:numPr>
        <w:numId w:val="2"/>
      </w:numPr>
    </w:pPr>
  </w:style>
  <w:style w:type="character" w:customStyle="1" w:styleId="10">
    <w:name w:val="Заголовок 1 (знак)"/>
    <w:basedOn w:val="a1"/>
    <w:link w:val="1"/>
    <w:uiPriority w:val="1"/>
    <w:rPr>
      <w:rFonts w:asciiTheme="majorHAnsi" w:eastAsiaTheme="majorEastAsia" w:hAnsiTheme="majorHAnsi" w:cstheme="majorBidi"/>
      <w:b/>
      <w:bCs/>
      <w:color w:val="729928" w:themeColor="accent1" w:themeShade="BF"/>
      <w:sz w:val="42"/>
    </w:rPr>
  </w:style>
  <w:style w:type="paragraph" w:customStyle="1" w:styleId="a8">
    <w:name w:val="Компания"/>
    <w:basedOn w:val="a0"/>
    <w:uiPriority w:val="2"/>
    <w:qFormat/>
    <w:pPr>
      <w:spacing w:after="0" w:line="240" w:lineRule="auto"/>
    </w:pPr>
    <w:rPr>
      <w:rFonts w:asciiTheme="majorHAnsi" w:eastAsiaTheme="majorEastAsia" w:hAnsiTheme="majorHAnsi" w:cstheme="majorBidi"/>
      <w:b/>
      <w:bCs/>
      <w:caps/>
      <w:color w:val="729928" w:themeColor="accent1" w:themeShade="BF"/>
    </w:rPr>
  </w:style>
  <w:style w:type="paragraph" w:customStyle="1" w:styleId="a9">
    <w:name w:val="нижний колонтитул"/>
    <w:basedOn w:val="a0"/>
    <w:link w:val="aa"/>
    <w:uiPriority w:val="2"/>
    <w:unhideWhenUsed/>
    <w:qFormat/>
    <w:pPr>
      <w:tabs>
        <w:tab w:val="center" w:pos="4680"/>
        <w:tab w:val="right" w:pos="9360"/>
      </w:tabs>
      <w:spacing w:after="0" w:line="276" w:lineRule="auto"/>
    </w:pPr>
    <w:rPr>
      <w:sz w:val="17"/>
    </w:rPr>
  </w:style>
  <w:style w:type="character" w:customStyle="1" w:styleId="aa">
    <w:name w:val="Нижний колонтитул (знак)"/>
    <w:basedOn w:val="a1"/>
    <w:link w:val="a9"/>
    <w:uiPriority w:val="2"/>
    <w:rPr>
      <w:rFonts w:asciiTheme="minorHAnsi" w:eastAsiaTheme="minorEastAsia" w:hAnsiTheme="minorHAnsi" w:cstheme="minorBidi"/>
      <w:sz w:val="17"/>
    </w:rPr>
  </w:style>
  <w:style w:type="paragraph" w:customStyle="1" w:styleId="11">
    <w:name w:val="Заголовок1"/>
    <w:basedOn w:val="a0"/>
    <w:next w:val="a0"/>
    <w:link w:val="ab"/>
    <w:uiPriority w:val="1"/>
    <w:qFormat/>
    <w:pPr>
      <w:spacing w:before="320" w:after="0" w:line="204" w:lineRule="auto"/>
      <w:ind w:left="288" w:right="288"/>
      <w:contextualSpacing/>
    </w:pPr>
    <w:rPr>
      <w:rFonts w:asciiTheme="majorHAnsi" w:eastAsiaTheme="majorEastAsia" w:hAnsiTheme="majorHAnsi" w:cstheme="majorBidi"/>
      <w:b/>
      <w:bCs/>
      <w:caps/>
      <w:color w:val="FFFFFF" w:themeColor="background1"/>
      <w:kern w:val="28"/>
      <w:sz w:val="56"/>
    </w:rPr>
  </w:style>
  <w:style w:type="character" w:customStyle="1" w:styleId="ab">
    <w:name w:val="Название Знак"/>
    <w:basedOn w:val="a1"/>
    <w:link w:val="11"/>
    <w:uiPriority w:val="1"/>
    <w:rPr>
      <w:rFonts w:asciiTheme="majorHAnsi" w:eastAsiaTheme="majorEastAsia" w:hAnsiTheme="majorHAnsi" w:cstheme="majorBidi"/>
      <w:b/>
      <w:bCs/>
      <w:caps/>
      <w:color w:val="FFFFFF" w:themeColor="background1"/>
      <w:kern w:val="28"/>
      <w:sz w:val="56"/>
    </w:rPr>
  </w:style>
  <w:style w:type="paragraph" w:styleId="ac">
    <w:name w:val="Subtitle"/>
    <w:basedOn w:val="a0"/>
    <w:next w:val="a0"/>
    <w:link w:val="ad"/>
    <w:uiPriority w:val="1"/>
    <w:qFormat/>
    <w:pPr>
      <w:numPr>
        <w:ilvl w:val="1"/>
      </w:numPr>
      <w:spacing w:after="360" w:line="264" w:lineRule="auto"/>
      <w:ind w:left="288" w:right="288"/>
    </w:pPr>
    <w:rPr>
      <w:i/>
      <w:iCs/>
      <w:color w:val="FFFFFF" w:themeColor="background1"/>
      <w:sz w:val="26"/>
    </w:rPr>
  </w:style>
  <w:style w:type="character" w:customStyle="1" w:styleId="ad">
    <w:name w:val="Подзаголовок Знак"/>
    <w:basedOn w:val="a1"/>
    <w:link w:val="ac"/>
    <w:uiPriority w:val="1"/>
    <w:rPr>
      <w:i/>
      <w:iCs/>
      <w:color w:val="FFFFFF" w:themeColor="background1"/>
      <w:sz w:val="26"/>
    </w:rPr>
  </w:style>
  <w:style w:type="paragraph" w:styleId="ae">
    <w:name w:val="No Spacing"/>
    <w:uiPriority w:val="99"/>
    <w:qFormat/>
    <w:pPr>
      <w:spacing w:after="0" w:line="240" w:lineRule="auto"/>
    </w:pPr>
  </w:style>
  <w:style w:type="paragraph" w:styleId="af">
    <w:name w:val="Block Text"/>
    <w:basedOn w:val="a0"/>
    <w:next w:val="a0"/>
    <w:link w:val="af0"/>
    <w:uiPriority w:val="1"/>
    <w:qFormat/>
    <w:pPr>
      <w:pBdr>
        <w:top w:val="single" w:sz="4" w:space="14" w:color="729928" w:themeColor="accent1" w:themeShade="BF"/>
        <w:bottom w:val="single" w:sz="4" w:space="14" w:color="729928" w:themeColor="accent1" w:themeShade="BF"/>
      </w:pBdr>
      <w:spacing w:before="480" w:after="480" w:line="336" w:lineRule="auto"/>
    </w:pPr>
    <w:rPr>
      <w:i/>
      <w:iCs/>
      <w:color w:val="729928" w:themeColor="accent1" w:themeShade="BF"/>
      <w:sz w:val="30"/>
    </w:rPr>
  </w:style>
  <w:style w:type="character" w:customStyle="1" w:styleId="af0">
    <w:name w:val="Цитата Знак"/>
    <w:basedOn w:val="a1"/>
    <w:link w:val="af"/>
    <w:uiPriority w:val="1"/>
    <w:rPr>
      <w:i/>
      <w:iCs/>
      <w:color w:val="729928" w:themeColor="accent1" w:themeShade="BF"/>
      <w:sz w:val="30"/>
    </w:rPr>
  </w:style>
  <w:style w:type="character" w:customStyle="1" w:styleId="30">
    <w:name w:val="Заголовок 3 (знак)"/>
    <w:basedOn w:val="a1"/>
    <w:link w:val="3"/>
    <w:uiPriority w:val="9"/>
    <w:semiHidden/>
    <w:rPr>
      <w:b/>
      <w:bCs/>
    </w:rPr>
  </w:style>
  <w:style w:type="paragraph" w:styleId="af1">
    <w:name w:val="Normal (Web)"/>
    <w:basedOn w:val="a0"/>
    <w:uiPriority w:val="99"/>
    <w:semiHidden/>
    <w:unhideWhenUsed/>
    <w:rsid w:val="00774C45"/>
    <w:pPr>
      <w:spacing w:after="15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styleId="af2">
    <w:name w:val="Hyperlink"/>
    <w:basedOn w:val="a1"/>
    <w:uiPriority w:val="99"/>
    <w:semiHidden/>
    <w:unhideWhenUsed/>
    <w:rsid w:val="00345B7F"/>
    <w:rPr>
      <w:color w:val="2775C7"/>
      <w:u w:val="single"/>
    </w:rPr>
  </w:style>
  <w:style w:type="paragraph" w:styleId="af3">
    <w:name w:val="Balloon Text"/>
    <w:basedOn w:val="a0"/>
    <w:link w:val="af4"/>
    <w:uiPriority w:val="99"/>
    <w:semiHidden/>
    <w:unhideWhenUsed/>
    <w:rsid w:val="008314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1"/>
    <w:link w:val="af3"/>
    <w:uiPriority w:val="99"/>
    <w:semiHidden/>
    <w:rsid w:val="008314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1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2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43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0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159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382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64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86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267055">
                      <w:marLeft w:val="75"/>
                      <w:marRight w:val="75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46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7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8276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2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4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632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21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357541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97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36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microsoft.com/office/2007/relationships/stylesWithEffects" Target="stylesWithEffects.xml"/><Relationship Id="rId10" Type="http://schemas.openxmlformats.org/officeDocument/2006/relationships/hyperlink" Target="http://mam2mam.ru/search/?tags=%EE%F2%E8%F2" TargetMode="External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5;&#1086;&#1083;&#1100;&#1079;&#1086;&#1074;&#1072;&#1090;&#1077;&#1083;&#1100;\AppData\Roaming\Microsoft\&#1064;&#1072;&#1073;&#1083;&#1086;&#1085;&#1099;\&#1041;&#1091;&#1082;&#1083;&#1077;&#1090;.dotx" TargetMode="External"/></Relationships>
</file>

<file path=word/theme/theme1.xml><?xml version="1.0" encoding="utf-8"?>
<a:theme xmlns:a="http://schemas.openxmlformats.org/drawingml/2006/main" name="Small Business Set">
  <a:themeElements>
    <a:clrScheme name="Зеленый и желтый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encoding="utf-8"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9A846A9B-CC95-4F80-9F54-E2F3BA4E3AB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A69E81-0C24-4775-962E-38A881F681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Буклет</Template>
  <TotalTime>95</TotalTime>
  <Pages>2</Pages>
  <Words>557</Words>
  <Characters>3178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музыкальное развитие ребёнка</Company>
  <LinksUpToDate>false</LinksUpToDate>
  <CharactersWithSpaces>3728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keywords/>
  <cp:lastModifiedBy>ds29_1</cp:lastModifiedBy>
  <cp:revision>4</cp:revision>
  <cp:lastPrinted>2016-10-31T09:41:00Z</cp:lastPrinted>
  <dcterms:created xsi:type="dcterms:W3CDTF">2016-10-31T08:03:00Z</dcterms:created>
  <dcterms:modified xsi:type="dcterms:W3CDTF">2020-09-10T09:37:00Z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TC029118979991</vt:lpwstr>
  </property>
</Properties>
</file>